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AF1" w:rsidRPr="00137CFF" w:rsidRDefault="00710243" w:rsidP="00905AF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Załącznik nr 1 do Uchwały nr 18/2021/2022</w:t>
      </w:r>
    </w:p>
    <w:p w:rsidR="000111C5" w:rsidRDefault="000111C5" w:rsidP="00905AF1">
      <w:pPr>
        <w:spacing w:after="0"/>
        <w:rPr>
          <w:rFonts w:ascii="Times New Roman" w:hAnsi="Times New Roman"/>
          <w:sz w:val="20"/>
          <w:szCs w:val="20"/>
        </w:rPr>
      </w:pPr>
    </w:p>
    <w:p w:rsidR="00710243" w:rsidRPr="00710243" w:rsidRDefault="00710243" w:rsidP="00710243">
      <w:pPr>
        <w:spacing w:after="0" w:line="240" w:lineRule="auto"/>
        <w:ind w:left="10"/>
        <w:rPr>
          <w:rFonts w:ascii="Times New Roman" w:hAnsi="Times New Roman"/>
          <w:b/>
          <w:sz w:val="24"/>
          <w:szCs w:val="24"/>
        </w:rPr>
      </w:pPr>
      <w:r w:rsidRPr="00710243">
        <w:rPr>
          <w:rFonts w:ascii="Times New Roman" w:hAnsi="Times New Roman"/>
          <w:b/>
          <w:sz w:val="24"/>
          <w:szCs w:val="24"/>
        </w:rPr>
        <w:t xml:space="preserve">Zmiany w Statucie Szkoły Podstawowej nr 340 </w:t>
      </w:r>
      <w:r w:rsidRPr="00710243">
        <w:rPr>
          <w:rFonts w:ascii="Times New Roman" w:hAnsi="Times New Roman"/>
          <w:b/>
          <w:sz w:val="24"/>
          <w:szCs w:val="24"/>
        </w:rPr>
        <w:t>im. Profesora</w:t>
      </w:r>
      <w:r w:rsidRPr="00710243">
        <w:rPr>
          <w:rFonts w:ascii="Times New Roman" w:hAnsi="Times New Roman"/>
          <w:b/>
          <w:sz w:val="24"/>
          <w:szCs w:val="24"/>
        </w:rPr>
        <w:t xml:space="preserve"> Bogusława Molskiego w Warszawie</w:t>
      </w:r>
    </w:p>
    <w:p w:rsidR="00710243" w:rsidRPr="00710243" w:rsidRDefault="00710243" w:rsidP="00710243">
      <w:pPr>
        <w:spacing w:after="0" w:line="240" w:lineRule="auto"/>
        <w:ind w:left="10"/>
        <w:jc w:val="center"/>
        <w:rPr>
          <w:rFonts w:ascii="Times New Roman" w:hAnsi="Times New Roman"/>
          <w:b/>
          <w:sz w:val="24"/>
          <w:szCs w:val="24"/>
        </w:rPr>
      </w:pPr>
    </w:p>
    <w:p w:rsidR="00710243" w:rsidRDefault="00710243" w:rsidP="00710243">
      <w:pPr>
        <w:pStyle w:val="Akapitzlist"/>
        <w:numPr>
          <w:ilvl w:val="0"/>
          <w:numId w:val="6"/>
        </w:numPr>
        <w:spacing w:after="0" w:line="240" w:lineRule="auto"/>
        <w:ind w:right="708"/>
        <w:rPr>
          <w:rFonts w:ascii="Times New Roman" w:hAnsi="Times New Roman"/>
          <w:b/>
          <w:sz w:val="24"/>
          <w:szCs w:val="24"/>
        </w:rPr>
      </w:pPr>
      <w:r w:rsidRPr="00710243">
        <w:rPr>
          <w:rFonts w:ascii="Times New Roman" w:hAnsi="Times New Roman"/>
          <w:b/>
          <w:sz w:val="24"/>
          <w:szCs w:val="24"/>
        </w:rPr>
        <w:t>W § 4a po ust. 16. dodaje się</w:t>
      </w:r>
      <w:r w:rsidRPr="00710243">
        <w:rPr>
          <w:rFonts w:ascii="Times New Roman" w:hAnsi="Times New Roman"/>
          <w:b/>
          <w:sz w:val="24"/>
          <w:szCs w:val="24"/>
        </w:rPr>
        <w:t xml:space="preserve"> ustęp</w:t>
      </w:r>
      <w:r w:rsidRPr="00710243">
        <w:rPr>
          <w:rFonts w:ascii="Times New Roman" w:hAnsi="Times New Roman"/>
          <w:b/>
          <w:sz w:val="24"/>
          <w:szCs w:val="24"/>
        </w:rPr>
        <w:t xml:space="preserve"> 17</w:t>
      </w:r>
      <w:r>
        <w:rPr>
          <w:rFonts w:ascii="Times New Roman" w:hAnsi="Times New Roman"/>
          <w:b/>
          <w:sz w:val="24"/>
          <w:szCs w:val="24"/>
        </w:rPr>
        <w:t>, 18, 19</w:t>
      </w:r>
      <w:r w:rsidRPr="00710243">
        <w:rPr>
          <w:rFonts w:ascii="Times New Roman" w:hAnsi="Times New Roman"/>
          <w:b/>
          <w:sz w:val="24"/>
          <w:szCs w:val="24"/>
        </w:rPr>
        <w:t>:</w:t>
      </w:r>
    </w:p>
    <w:p w:rsidR="00BF6A11" w:rsidRPr="00710243" w:rsidRDefault="00BF6A11" w:rsidP="00BF6A11">
      <w:pPr>
        <w:pStyle w:val="Akapitzlist"/>
        <w:spacing w:after="0" w:line="240" w:lineRule="auto"/>
        <w:ind w:right="708"/>
        <w:rPr>
          <w:rFonts w:ascii="Times New Roman" w:hAnsi="Times New Roman"/>
          <w:b/>
          <w:sz w:val="24"/>
          <w:szCs w:val="24"/>
        </w:rPr>
      </w:pPr>
    </w:p>
    <w:p w:rsidR="00710243" w:rsidRPr="00BF6A11" w:rsidRDefault="00710243" w:rsidP="0071024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F6A11">
        <w:rPr>
          <w:rFonts w:ascii="Times New Roman" w:hAnsi="Times New Roman"/>
          <w:i/>
          <w:sz w:val="24"/>
          <w:szCs w:val="24"/>
        </w:rPr>
        <w:t xml:space="preserve">Uczniowie niebędący obywatelami polskimi oraz obywatele polscy, którzy pobierali naukę w szkołach funkcjonujących w systemach oświatowych innych państw, </w:t>
      </w:r>
      <w:r w:rsidRPr="00BF6A11">
        <w:rPr>
          <w:rFonts w:ascii="Times New Roman" w:hAnsi="Times New Roman"/>
          <w:bCs/>
          <w:i/>
          <w:sz w:val="24"/>
          <w:szCs w:val="24"/>
        </w:rPr>
        <w:t>mają prawo do</w:t>
      </w:r>
      <w:r w:rsidRPr="00BF6A11">
        <w:rPr>
          <w:rFonts w:ascii="Times New Roman" w:hAnsi="Times New Roman"/>
          <w:i/>
          <w:sz w:val="24"/>
          <w:szCs w:val="24"/>
        </w:rPr>
        <w:t>:</w:t>
      </w:r>
    </w:p>
    <w:p w:rsidR="00710243" w:rsidRPr="00BF6A11" w:rsidRDefault="00710243" w:rsidP="0071024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F6A11">
        <w:rPr>
          <w:rFonts w:ascii="Times New Roman" w:hAnsi="Times New Roman"/>
          <w:i/>
          <w:sz w:val="24"/>
          <w:szCs w:val="24"/>
        </w:rPr>
        <w:t>dodatkowych zajęć z</w:t>
      </w:r>
      <w:r w:rsidRPr="00BF6A11">
        <w:rPr>
          <w:rFonts w:ascii="Times New Roman" w:hAnsi="Times New Roman"/>
          <w:bCs/>
          <w:i/>
          <w:sz w:val="24"/>
          <w:szCs w:val="24"/>
        </w:rPr>
        <w:t xml:space="preserve"> języka</w:t>
      </w:r>
      <w:r w:rsidRPr="00BF6A11">
        <w:rPr>
          <w:rFonts w:ascii="Times New Roman" w:hAnsi="Times New Roman"/>
          <w:i/>
          <w:sz w:val="24"/>
          <w:szCs w:val="24"/>
        </w:rPr>
        <w:t xml:space="preserve"> polskiego, w celu opanowania języka polskiego w stopniu umożliwiającym udział w obowiązkowych zajęciach edukacyjnych;</w:t>
      </w:r>
    </w:p>
    <w:p w:rsidR="00710243" w:rsidRPr="00BF6A11" w:rsidRDefault="00710243" w:rsidP="0071024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F6A11">
        <w:rPr>
          <w:rFonts w:ascii="Times New Roman" w:hAnsi="Times New Roman"/>
          <w:bCs/>
          <w:i/>
          <w:sz w:val="24"/>
          <w:szCs w:val="24"/>
        </w:rPr>
        <w:t>dodatkowych zajęć wyrównawczych</w:t>
      </w:r>
      <w:r w:rsidRPr="00BF6A11">
        <w:rPr>
          <w:rFonts w:ascii="Times New Roman" w:hAnsi="Times New Roman"/>
          <w:i/>
          <w:sz w:val="24"/>
          <w:szCs w:val="24"/>
        </w:rPr>
        <w:t xml:space="preserve"> w zakresie przedmiotów nauczania, z których uczniowie potrzebują wsparcia, aby wyrównać różnice programowe;</w:t>
      </w:r>
    </w:p>
    <w:p w:rsidR="00710243" w:rsidRPr="00BF6A11" w:rsidRDefault="00710243" w:rsidP="0071024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F6A11">
        <w:rPr>
          <w:rFonts w:ascii="Times New Roman" w:hAnsi="Times New Roman"/>
          <w:i/>
          <w:sz w:val="24"/>
          <w:szCs w:val="24"/>
        </w:rPr>
        <w:t xml:space="preserve">wsparcia przez osobę władającą językiem kraju pochodzenia, zatrudnioną w charakterze </w:t>
      </w:r>
      <w:r w:rsidRPr="00BF6A11">
        <w:rPr>
          <w:rFonts w:ascii="Times New Roman" w:hAnsi="Times New Roman"/>
          <w:bCs/>
          <w:i/>
          <w:sz w:val="24"/>
          <w:szCs w:val="24"/>
        </w:rPr>
        <w:t>pomocy nauczyciela jako asystenta międzykulturowego</w:t>
      </w:r>
      <w:r w:rsidRPr="00BF6A11">
        <w:rPr>
          <w:rFonts w:ascii="Times New Roman" w:hAnsi="Times New Roman"/>
          <w:i/>
          <w:sz w:val="24"/>
          <w:szCs w:val="24"/>
        </w:rPr>
        <w:t>;</w:t>
      </w:r>
    </w:p>
    <w:p w:rsidR="00710243" w:rsidRPr="00BF6A11" w:rsidRDefault="00710243" w:rsidP="0071024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F6A11">
        <w:rPr>
          <w:rFonts w:ascii="Times New Roman" w:hAnsi="Times New Roman"/>
          <w:i/>
          <w:sz w:val="24"/>
          <w:szCs w:val="24"/>
        </w:rPr>
        <w:t xml:space="preserve">organizacji </w:t>
      </w:r>
      <w:r w:rsidRPr="00BF6A11">
        <w:rPr>
          <w:rFonts w:ascii="Times New Roman" w:hAnsi="Times New Roman"/>
          <w:bCs/>
          <w:i/>
          <w:sz w:val="24"/>
          <w:szCs w:val="24"/>
        </w:rPr>
        <w:t xml:space="preserve">pomocy </w:t>
      </w:r>
      <w:proofErr w:type="spellStart"/>
      <w:r w:rsidRPr="00BF6A11">
        <w:rPr>
          <w:rFonts w:ascii="Times New Roman" w:hAnsi="Times New Roman"/>
          <w:bCs/>
          <w:i/>
          <w:sz w:val="24"/>
          <w:szCs w:val="24"/>
        </w:rPr>
        <w:t>psychologiczno</w:t>
      </w:r>
      <w:proofErr w:type="spellEnd"/>
      <w:r w:rsidRPr="00BF6A11">
        <w:rPr>
          <w:rFonts w:ascii="Times New Roman" w:hAnsi="Times New Roman"/>
          <w:bCs/>
          <w:i/>
          <w:sz w:val="24"/>
          <w:szCs w:val="24"/>
        </w:rPr>
        <w:t xml:space="preserve"> - pedagogicznej</w:t>
      </w:r>
      <w:r w:rsidRPr="00BF6A11">
        <w:rPr>
          <w:rFonts w:ascii="Times New Roman" w:hAnsi="Times New Roman"/>
          <w:i/>
          <w:sz w:val="24"/>
          <w:szCs w:val="24"/>
        </w:rPr>
        <w:t xml:space="preserve"> w trybie i formach przewidzianych dla obywateli polskich.</w:t>
      </w:r>
    </w:p>
    <w:p w:rsidR="00710243" w:rsidRPr="00BF6A11" w:rsidRDefault="00710243" w:rsidP="0071024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F6A11">
        <w:rPr>
          <w:rFonts w:ascii="Times New Roman" w:hAnsi="Times New Roman"/>
          <w:i/>
          <w:sz w:val="24"/>
          <w:szCs w:val="24"/>
        </w:rPr>
        <w:t xml:space="preserve">Formy wsparcia, o których mowa w ust. 17, są organizowane na warunkach określonych w odrębnych przepisach prawa. </w:t>
      </w:r>
    </w:p>
    <w:p w:rsidR="00710243" w:rsidRPr="00BF6A11" w:rsidRDefault="00710243" w:rsidP="0071024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F6A11">
        <w:rPr>
          <w:rFonts w:ascii="Times New Roman" w:hAnsi="Times New Roman"/>
          <w:i/>
          <w:sz w:val="24"/>
          <w:szCs w:val="24"/>
        </w:rPr>
        <w:t xml:space="preserve">Szkoła zapewnia integrację uczniów niebędących obywatelami polskimi ze środowiskiem szkolnym i wspomaga ich w pokonaniu trudności adaptacyjnych związanych z różnicami kulturowymi lub ze zmianą środowiska edukacyjnego, w tym związanych z kształceniem za granicą. </w:t>
      </w:r>
    </w:p>
    <w:p w:rsidR="00710243" w:rsidRPr="00710243" w:rsidRDefault="00710243" w:rsidP="00710243">
      <w:pPr>
        <w:spacing w:after="0" w:line="240" w:lineRule="auto"/>
        <w:ind w:right="708"/>
        <w:rPr>
          <w:rFonts w:ascii="Times New Roman" w:hAnsi="Times New Roman"/>
          <w:b/>
          <w:sz w:val="24"/>
          <w:szCs w:val="24"/>
        </w:rPr>
      </w:pPr>
    </w:p>
    <w:p w:rsidR="00710243" w:rsidRDefault="00710243" w:rsidP="00710243">
      <w:pPr>
        <w:pStyle w:val="Akapitzlist"/>
        <w:numPr>
          <w:ilvl w:val="0"/>
          <w:numId w:val="6"/>
        </w:numPr>
        <w:spacing w:after="0" w:line="240" w:lineRule="auto"/>
        <w:ind w:right="708"/>
        <w:rPr>
          <w:rFonts w:ascii="Times New Roman" w:hAnsi="Times New Roman"/>
          <w:b/>
          <w:sz w:val="24"/>
          <w:szCs w:val="24"/>
        </w:rPr>
      </w:pPr>
      <w:r w:rsidRPr="00710243">
        <w:rPr>
          <w:rFonts w:ascii="Times New Roman" w:hAnsi="Times New Roman"/>
          <w:b/>
          <w:sz w:val="24"/>
          <w:szCs w:val="24"/>
        </w:rPr>
        <w:t xml:space="preserve">§ 54 </w:t>
      </w:r>
      <w:r w:rsidRPr="00710243">
        <w:rPr>
          <w:rFonts w:ascii="Times New Roman" w:hAnsi="Times New Roman"/>
          <w:b/>
          <w:sz w:val="24"/>
          <w:szCs w:val="24"/>
        </w:rPr>
        <w:t>d</w:t>
      </w:r>
      <w:r w:rsidRPr="00710243">
        <w:rPr>
          <w:rFonts w:ascii="Times New Roman" w:hAnsi="Times New Roman"/>
          <w:b/>
          <w:sz w:val="24"/>
          <w:szCs w:val="24"/>
        </w:rPr>
        <w:t>odaje się po § 53</w:t>
      </w:r>
      <w:r w:rsidRPr="00710243">
        <w:rPr>
          <w:rFonts w:ascii="Times New Roman" w:hAnsi="Times New Roman"/>
          <w:b/>
          <w:sz w:val="24"/>
          <w:szCs w:val="24"/>
        </w:rPr>
        <w:t>:</w:t>
      </w:r>
    </w:p>
    <w:p w:rsidR="00710243" w:rsidRPr="00BF6A11" w:rsidRDefault="00710243" w:rsidP="00710243">
      <w:pPr>
        <w:pStyle w:val="Akapitzlist"/>
        <w:spacing w:after="0" w:line="240" w:lineRule="auto"/>
        <w:ind w:right="708"/>
        <w:jc w:val="center"/>
        <w:rPr>
          <w:rFonts w:ascii="Times New Roman" w:hAnsi="Times New Roman"/>
          <w:i/>
          <w:sz w:val="24"/>
          <w:szCs w:val="24"/>
        </w:rPr>
      </w:pPr>
      <w:r w:rsidRPr="00BF6A11">
        <w:rPr>
          <w:rFonts w:ascii="Times New Roman" w:hAnsi="Times New Roman"/>
          <w:i/>
          <w:sz w:val="24"/>
          <w:szCs w:val="24"/>
        </w:rPr>
        <w:t>§ 54</w:t>
      </w:r>
    </w:p>
    <w:p w:rsidR="00710243" w:rsidRPr="00BF6A11" w:rsidRDefault="00710243" w:rsidP="007102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BF6A11">
        <w:rPr>
          <w:rFonts w:ascii="Times New Roman" w:hAnsi="Times New Roman"/>
          <w:i/>
          <w:sz w:val="24"/>
          <w:szCs w:val="24"/>
        </w:rPr>
        <w:t>Pomoc nauczyciela</w:t>
      </w:r>
      <w:r w:rsidRPr="00BF6A11">
        <w:rPr>
          <w:rFonts w:ascii="Times New Roman" w:hAnsi="Times New Roman"/>
          <w:bCs/>
          <w:i/>
          <w:sz w:val="24"/>
          <w:szCs w:val="24"/>
        </w:rPr>
        <w:t xml:space="preserve">, która pełni funkcje </w:t>
      </w:r>
      <w:r w:rsidRPr="00BF6A11">
        <w:rPr>
          <w:rFonts w:ascii="Times New Roman" w:hAnsi="Times New Roman"/>
          <w:i/>
          <w:sz w:val="24"/>
          <w:szCs w:val="24"/>
        </w:rPr>
        <w:t>asystenta międzykulturowego</w:t>
      </w:r>
      <w:r w:rsidRPr="00BF6A11">
        <w:rPr>
          <w:rFonts w:ascii="Times New Roman" w:hAnsi="Times New Roman"/>
          <w:bCs/>
          <w:i/>
          <w:sz w:val="24"/>
          <w:szCs w:val="24"/>
        </w:rPr>
        <w:t xml:space="preserve"> wspiera </w:t>
      </w:r>
      <w:r w:rsidRPr="00BF6A1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  <w:t xml:space="preserve">uczniów </w:t>
      </w:r>
      <w:r w:rsidRPr="00BF6A11">
        <w:rPr>
          <w:rFonts w:ascii="Times New Roman" w:hAnsi="Times New Roman"/>
          <w:bCs/>
          <w:i/>
          <w:sz w:val="24"/>
          <w:szCs w:val="24"/>
        </w:rPr>
        <w:t xml:space="preserve">niebędących obywatelami polskimi oraz nauczycieli prowadzących poszczególne zajęcia edukacyjne z tymi uczniami </w:t>
      </w:r>
      <w:r w:rsidRPr="00BF6A11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w zakresie posługiwania się językiem</w:t>
      </w:r>
      <w:r w:rsidRPr="00BF6A11">
        <w:rPr>
          <w:rFonts w:ascii="Times New Roman" w:hAnsi="Times New Roman"/>
          <w:i/>
          <w:sz w:val="24"/>
          <w:szCs w:val="24"/>
        </w:rPr>
        <w:t xml:space="preserve"> kraju pochodzenia ucznia, </w:t>
      </w:r>
      <w:r w:rsidRPr="00BF6A11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adaptacji oraz integracji ze środowiskiem szkolnym.</w:t>
      </w:r>
    </w:p>
    <w:p w:rsidR="00710243" w:rsidRPr="00BF6A11" w:rsidRDefault="00710243" w:rsidP="007102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BF6A11">
        <w:rPr>
          <w:rFonts w:ascii="Times New Roman" w:hAnsi="Times New Roman"/>
          <w:i/>
          <w:sz w:val="24"/>
          <w:szCs w:val="24"/>
        </w:rPr>
        <w:t>Do zakresu zadań asystenta międzykulturowego należy w szczególności:</w:t>
      </w:r>
    </w:p>
    <w:p w:rsidR="00710243" w:rsidRPr="00BF6A11" w:rsidRDefault="00710243" w:rsidP="0071024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rPr>
          <w:rFonts w:ascii="Times New Roman" w:hAnsi="Times New Roman"/>
          <w:bCs/>
          <w:i/>
          <w:sz w:val="24"/>
          <w:szCs w:val="24"/>
        </w:rPr>
      </w:pPr>
      <w:r w:rsidRPr="00BF6A1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wspomaganie językowe uczniów podczas codziennej komunikacji</w:t>
      </w:r>
      <w:r w:rsidRPr="00BF6A11">
        <w:rPr>
          <w:rFonts w:ascii="Times New Roman" w:hAnsi="Times New Roman"/>
          <w:i/>
          <w:sz w:val="24"/>
          <w:szCs w:val="24"/>
          <w:shd w:val="clear" w:color="auto" w:fill="FFFFFF"/>
        </w:rPr>
        <w:t>, w tym tłumaczenie i pomoc w wypełnianiu dokumentów szkolnych oraz przekazywanie informacji związanych z sytuacją ucznia;</w:t>
      </w:r>
    </w:p>
    <w:p w:rsidR="00710243" w:rsidRPr="00BF6A11" w:rsidRDefault="00710243" w:rsidP="0071024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rPr>
          <w:rFonts w:ascii="Times New Roman" w:hAnsi="Times New Roman"/>
          <w:bCs/>
          <w:i/>
          <w:sz w:val="24"/>
          <w:szCs w:val="24"/>
        </w:rPr>
      </w:pPr>
      <w:r w:rsidRPr="00BF6A1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uczestniczenie w zajęciach</w:t>
      </w:r>
      <w:r w:rsidRPr="00BF6A11">
        <w:rPr>
          <w:rFonts w:ascii="Times New Roman" w:hAnsi="Times New Roman"/>
          <w:i/>
          <w:sz w:val="24"/>
          <w:szCs w:val="24"/>
          <w:shd w:val="clear" w:color="auto" w:fill="FFFFFF"/>
        </w:rPr>
        <w:t>, w tym tłumaczenie na język pochodzenia ucznia zadań, kryteriów i sposobu oceniania, informacji zwrotnych od nauczyciela oraz na język polski  wypowiedzi uczniów i zapisów w zeszytach;</w:t>
      </w:r>
    </w:p>
    <w:p w:rsidR="00710243" w:rsidRPr="00BF6A11" w:rsidRDefault="00710243" w:rsidP="0071024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rPr>
          <w:rFonts w:ascii="Times New Roman" w:hAnsi="Times New Roman"/>
          <w:bCs/>
          <w:i/>
          <w:sz w:val="24"/>
          <w:szCs w:val="24"/>
        </w:rPr>
      </w:pPr>
      <w:r w:rsidRPr="00BF6A11">
        <w:rPr>
          <w:rFonts w:ascii="Times New Roman" w:hAnsi="Times New Roman"/>
          <w:i/>
          <w:sz w:val="24"/>
          <w:szCs w:val="24"/>
        </w:rPr>
        <w:t>dzielenie się wiedzą i doświadczeniem</w:t>
      </w:r>
      <w:r w:rsidRPr="00BF6A11">
        <w:rPr>
          <w:rFonts w:ascii="Times New Roman" w:hAnsi="Times New Roman"/>
          <w:bCs/>
          <w:i/>
          <w:sz w:val="24"/>
          <w:szCs w:val="24"/>
        </w:rPr>
        <w:t xml:space="preserve"> ze środowiskiem przyjmującym w zakresie  kultury kraju pochodzenia ucznia,</w:t>
      </w:r>
      <w:r w:rsidRPr="00BF6A11">
        <w:rPr>
          <w:rFonts w:ascii="Times New Roman" w:hAnsi="Times New Roman"/>
          <w:i/>
          <w:sz w:val="24"/>
          <w:szCs w:val="24"/>
        </w:rPr>
        <w:t xml:space="preserve"> w szczególności </w:t>
      </w:r>
      <w:r w:rsidRPr="00BF6A11">
        <w:rPr>
          <w:rFonts w:ascii="Times New Roman" w:hAnsi="Times New Roman"/>
          <w:bCs/>
          <w:i/>
          <w:sz w:val="24"/>
          <w:szCs w:val="24"/>
        </w:rPr>
        <w:t>wyjaśniania tradycji, obrzędów, zwyczajów, sensu świąt i ważnych dla kraju pochodzenia wydarzeń;</w:t>
      </w:r>
    </w:p>
    <w:p w:rsidR="00710243" w:rsidRPr="00BF6A11" w:rsidRDefault="00710243" w:rsidP="0071024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rPr>
          <w:rFonts w:ascii="Times New Roman" w:hAnsi="Times New Roman"/>
          <w:bCs/>
          <w:i/>
          <w:sz w:val="24"/>
          <w:szCs w:val="24"/>
        </w:rPr>
      </w:pPr>
      <w:r w:rsidRPr="00BF6A11">
        <w:rPr>
          <w:rFonts w:ascii="Times New Roman" w:hAnsi="Times New Roman"/>
          <w:bCs/>
          <w:i/>
          <w:sz w:val="24"/>
          <w:szCs w:val="24"/>
        </w:rPr>
        <w:t>pełnienie roli rzecznika ucznia i mediatora</w:t>
      </w:r>
      <w:r w:rsidRPr="00BF6A11">
        <w:rPr>
          <w:rFonts w:ascii="Times New Roman" w:hAnsi="Times New Roman"/>
          <w:i/>
          <w:sz w:val="24"/>
          <w:szCs w:val="24"/>
        </w:rPr>
        <w:t xml:space="preserve"> w sytuacjach wymagających wyjaśnienia kulturowych uwarunkowań zachowania uczniów;</w:t>
      </w:r>
    </w:p>
    <w:p w:rsidR="00710243" w:rsidRPr="00BF6A11" w:rsidRDefault="00710243" w:rsidP="0071024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rPr>
          <w:rFonts w:ascii="Times New Roman" w:hAnsi="Times New Roman"/>
          <w:bCs/>
          <w:i/>
          <w:sz w:val="24"/>
          <w:szCs w:val="24"/>
        </w:rPr>
      </w:pPr>
      <w:r w:rsidRPr="00BF6A1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pełnienie </w:t>
      </w:r>
      <w:r w:rsidRPr="00BF6A1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roli tłumacza</w:t>
      </w:r>
      <w:r w:rsidRPr="00BF6A1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w czasie zebrań i spotkań z rodzicami oraz przekazywanie w uzgodnieniu z wychowawcami i innymi nauczycielami informacji o postępach dzieci oraz działaniach podejmowanych przez szkołę;</w:t>
      </w:r>
    </w:p>
    <w:p w:rsidR="00710243" w:rsidRPr="00BF6A11" w:rsidRDefault="00710243" w:rsidP="0071024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rPr>
          <w:rFonts w:ascii="Times New Roman" w:hAnsi="Times New Roman"/>
          <w:bCs/>
          <w:i/>
          <w:sz w:val="24"/>
          <w:szCs w:val="24"/>
        </w:rPr>
      </w:pPr>
      <w:r w:rsidRPr="00BF6A11">
        <w:rPr>
          <w:rFonts w:ascii="Times New Roman" w:hAnsi="Times New Roman"/>
          <w:bCs/>
          <w:i/>
          <w:sz w:val="24"/>
          <w:szCs w:val="24"/>
        </w:rPr>
        <w:t>reprezentowanie szkoły w kontakcie z rodziną ucznia</w:t>
      </w:r>
      <w:r w:rsidRPr="00BF6A11">
        <w:rPr>
          <w:rFonts w:ascii="Times New Roman" w:hAnsi="Times New Roman"/>
          <w:i/>
          <w:sz w:val="24"/>
          <w:szCs w:val="24"/>
        </w:rPr>
        <w:t>, pełnienie roli osoby pierwszego kontaktu dla rodziców dziecka, w przypadku braku znajomości języka polskiego, kontaktowanie się z tymi rodzicami osobiście lub telefonicznie i przekazywanie informacji pozyskanych w szkole;</w:t>
      </w:r>
    </w:p>
    <w:p w:rsidR="00710243" w:rsidRPr="00BF6A11" w:rsidRDefault="00710243" w:rsidP="0071024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rPr>
          <w:rFonts w:ascii="Times New Roman" w:hAnsi="Times New Roman"/>
          <w:bCs/>
          <w:i/>
          <w:sz w:val="24"/>
          <w:szCs w:val="24"/>
        </w:rPr>
      </w:pPr>
      <w:r w:rsidRPr="00BF6A11">
        <w:rPr>
          <w:rFonts w:ascii="Times New Roman" w:hAnsi="Times New Roman"/>
          <w:bCs/>
          <w:i/>
          <w:sz w:val="24"/>
          <w:szCs w:val="24"/>
        </w:rPr>
        <w:t>współdziałanie z wychowawcami i nauczycielami</w:t>
      </w:r>
      <w:r w:rsidRPr="00BF6A11">
        <w:rPr>
          <w:rFonts w:ascii="Times New Roman" w:hAnsi="Times New Roman"/>
          <w:i/>
          <w:sz w:val="24"/>
          <w:szCs w:val="24"/>
        </w:rPr>
        <w:t xml:space="preserve"> uczącymi w oddziale, uzgadnianie i koordynowanie realizowanych przez nich działań dydaktyczno-wychowawczych;</w:t>
      </w:r>
    </w:p>
    <w:p w:rsidR="00710243" w:rsidRPr="00BF6A11" w:rsidRDefault="00710243" w:rsidP="0071024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rPr>
          <w:rFonts w:ascii="Times New Roman" w:hAnsi="Times New Roman"/>
          <w:bCs/>
          <w:i/>
          <w:sz w:val="24"/>
          <w:szCs w:val="24"/>
        </w:rPr>
      </w:pPr>
      <w:r w:rsidRPr="00BF6A11">
        <w:rPr>
          <w:rFonts w:ascii="Times New Roman" w:hAnsi="Times New Roman"/>
          <w:i/>
          <w:sz w:val="24"/>
          <w:szCs w:val="24"/>
        </w:rPr>
        <w:t>współdziałanie ze specjalistami</w:t>
      </w:r>
      <w:r w:rsidRPr="00BF6A11">
        <w:rPr>
          <w:rFonts w:ascii="Times New Roman" w:hAnsi="Times New Roman"/>
          <w:bCs/>
          <w:i/>
          <w:sz w:val="24"/>
          <w:szCs w:val="24"/>
        </w:rPr>
        <w:t xml:space="preserve"> w celu rozpoznawania i zaspakajania indywidualnych potrzeb uczniów niebędących obywatelami polskimi.</w:t>
      </w:r>
    </w:p>
    <w:p w:rsidR="00710243" w:rsidRPr="00710243" w:rsidRDefault="00710243" w:rsidP="007102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243" w:rsidRPr="00710243" w:rsidRDefault="00710243" w:rsidP="00710243">
      <w:pPr>
        <w:pStyle w:val="Akapitzlist"/>
        <w:numPr>
          <w:ilvl w:val="0"/>
          <w:numId w:val="6"/>
        </w:numPr>
        <w:spacing w:after="0" w:line="240" w:lineRule="auto"/>
        <w:ind w:right="708"/>
        <w:rPr>
          <w:rFonts w:ascii="Times New Roman" w:hAnsi="Times New Roman"/>
          <w:b/>
          <w:sz w:val="24"/>
          <w:szCs w:val="24"/>
        </w:rPr>
      </w:pPr>
      <w:r w:rsidRPr="00710243">
        <w:rPr>
          <w:rFonts w:ascii="Times New Roman" w:hAnsi="Times New Roman"/>
          <w:b/>
          <w:sz w:val="24"/>
          <w:szCs w:val="24"/>
        </w:rPr>
        <w:t>W</w:t>
      </w:r>
      <w:r w:rsidRPr="00710243">
        <w:rPr>
          <w:rFonts w:ascii="Times New Roman" w:hAnsi="Times New Roman"/>
          <w:b/>
          <w:sz w:val="24"/>
          <w:szCs w:val="24"/>
        </w:rPr>
        <w:t xml:space="preserve"> § 67 po ust. 6. </w:t>
      </w:r>
      <w:r w:rsidRPr="00710243">
        <w:rPr>
          <w:rFonts w:ascii="Times New Roman" w:hAnsi="Times New Roman"/>
          <w:b/>
          <w:sz w:val="24"/>
          <w:szCs w:val="24"/>
        </w:rPr>
        <w:t>d</w:t>
      </w:r>
      <w:r w:rsidRPr="00710243">
        <w:rPr>
          <w:rFonts w:ascii="Times New Roman" w:hAnsi="Times New Roman"/>
          <w:b/>
          <w:sz w:val="24"/>
          <w:szCs w:val="24"/>
        </w:rPr>
        <w:t>odaje się ust. 7</w:t>
      </w:r>
      <w:r w:rsidRPr="00710243">
        <w:rPr>
          <w:rFonts w:ascii="Times New Roman" w:hAnsi="Times New Roman"/>
          <w:b/>
          <w:sz w:val="24"/>
          <w:szCs w:val="24"/>
        </w:rPr>
        <w:t>.:</w:t>
      </w:r>
    </w:p>
    <w:p w:rsidR="00710243" w:rsidRPr="00BF6A11" w:rsidRDefault="00710243" w:rsidP="007102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10243" w:rsidRPr="00BF6A11" w:rsidRDefault="00710243" w:rsidP="0071024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F6A11">
        <w:rPr>
          <w:rFonts w:ascii="Times New Roman" w:hAnsi="Times New Roman"/>
          <w:bCs/>
          <w:i/>
          <w:sz w:val="24"/>
          <w:szCs w:val="24"/>
        </w:rPr>
        <w:t>Uzasadnianie ocen uczniów z Ukrainy – uchodźców.</w:t>
      </w:r>
    </w:p>
    <w:p w:rsidR="00710243" w:rsidRPr="00BF6A11" w:rsidRDefault="00710243" w:rsidP="0071024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F6A11">
        <w:rPr>
          <w:rFonts w:ascii="Times New Roman" w:hAnsi="Times New Roman"/>
          <w:bCs/>
          <w:i/>
          <w:sz w:val="24"/>
          <w:szCs w:val="24"/>
        </w:rPr>
        <w:lastRenderedPageBreak/>
        <w:t>Na prośbę ucznia lub rodzica nauczyciel jest zobowiązany ustnie</w:t>
      </w:r>
      <w:r w:rsidRPr="00BF6A11">
        <w:rPr>
          <w:rFonts w:ascii="Times New Roman" w:hAnsi="Times New Roman"/>
          <w:i/>
          <w:sz w:val="24"/>
          <w:szCs w:val="24"/>
        </w:rPr>
        <w:t xml:space="preserve"> uzasadnić ustalone oceny bieżące lub roczne w terminach ustalonych z uczniem lub rodzicem, w spotkaniu z rodzicem i uczniem bierze udział asystent międzykulturowy w celu przetłumaczenia uzasadnienia.</w:t>
      </w:r>
    </w:p>
    <w:p w:rsidR="00710243" w:rsidRPr="00BF6A11" w:rsidRDefault="00710243" w:rsidP="0071024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F6A11">
        <w:rPr>
          <w:rFonts w:ascii="Times New Roman" w:hAnsi="Times New Roman"/>
          <w:bCs/>
          <w:i/>
          <w:sz w:val="24"/>
          <w:szCs w:val="24"/>
        </w:rPr>
        <w:t>Uzasadnienie oceny bieżącej obejmuje</w:t>
      </w:r>
      <w:r w:rsidRPr="00BF6A11">
        <w:rPr>
          <w:rFonts w:ascii="Times New Roman" w:hAnsi="Times New Roman"/>
          <w:i/>
          <w:sz w:val="24"/>
          <w:szCs w:val="24"/>
        </w:rPr>
        <w:t xml:space="preserve"> odniesienie się do wcześniej ustalonych i znanych uczniowi kryteriów oceny jego pracy, wypowiedzi lub innej aktywności przez wskazanie:</w:t>
      </w:r>
    </w:p>
    <w:p w:rsidR="00710243" w:rsidRPr="00BF6A11" w:rsidRDefault="00710243" w:rsidP="0071024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F6A11">
        <w:rPr>
          <w:rFonts w:ascii="Times New Roman" w:hAnsi="Times New Roman"/>
          <w:i/>
          <w:sz w:val="24"/>
          <w:szCs w:val="24"/>
        </w:rPr>
        <w:t>co uczeń zrobił dobrze,</w:t>
      </w:r>
    </w:p>
    <w:p w:rsidR="00710243" w:rsidRPr="00BF6A11" w:rsidRDefault="00710243" w:rsidP="0071024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F6A11">
        <w:rPr>
          <w:rFonts w:ascii="Times New Roman" w:hAnsi="Times New Roman"/>
          <w:i/>
          <w:sz w:val="24"/>
          <w:szCs w:val="24"/>
        </w:rPr>
        <w:t xml:space="preserve">co uczeń ma poprawić, </w:t>
      </w:r>
    </w:p>
    <w:p w:rsidR="00710243" w:rsidRPr="00BF6A11" w:rsidRDefault="00710243" w:rsidP="0071024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F6A11">
        <w:rPr>
          <w:rFonts w:ascii="Times New Roman" w:hAnsi="Times New Roman"/>
          <w:i/>
          <w:sz w:val="24"/>
          <w:szCs w:val="24"/>
        </w:rPr>
        <w:t>jaki sposób uczeń ma poprawić ocenę,</w:t>
      </w:r>
    </w:p>
    <w:p w:rsidR="00710243" w:rsidRPr="00BF6A11" w:rsidRDefault="00710243" w:rsidP="0071024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F6A11">
        <w:rPr>
          <w:rFonts w:ascii="Times New Roman" w:hAnsi="Times New Roman"/>
          <w:i/>
          <w:sz w:val="24"/>
          <w:szCs w:val="24"/>
        </w:rPr>
        <w:t>jak ma pracować dalej, czyli sformułowanie wskazówek do dalszego rozwoju.</w:t>
      </w:r>
    </w:p>
    <w:p w:rsidR="00710243" w:rsidRPr="00BF6A11" w:rsidRDefault="00710243" w:rsidP="0071024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F6A11">
        <w:rPr>
          <w:rFonts w:ascii="Times New Roman" w:hAnsi="Times New Roman"/>
          <w:bCs/>
          <w:i/>
          <w:sz w:val="24"/>
          <w:szCs w:val="24"/>
        </w:rPr>
        <w:t>Uzasadnienie oceny półrocznej i rocznej odnosi się do opanowania wiedzy i umiejętności wskazanych w szczegółowych kryteriach do prac bieżących</w:t>
      </w:r>
      <w:r w:rsidRPr="00BF6A11">
        <w:rPr>
          <w:rFonts w:ascii="Times New Roman" w:hAnsi="Times New Roman"/>
          <w:i/>
          <w:sz w:val="24"/>
          <w:szCs w:val="24"/>
        </w:rPr>
        <w:t xml:space="preserve"> dodatkowo obejmuje informację związaną z wysiłkiem wkładanym przez ucznia w wywiązywanie się z obowiązków wynikających ze specyfiki sytuacji, w której się znalazł się w związku z konfliktem zbrojnym na terytorium  państwa, z którego pochodzi.</w:t>
      </w:r>
    </w:p>
    <w:p w:rsidR="00710243" w:rsidRPr="00710243" w:rsidRDefault="00710243" w:rsidP="007102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243" w:rsidRPr="00710243" w:rsidRDefault="00710243" w:rsidP="00710243">
      <w:pPr>
        <w:pStyle w:val="Akapitzlist"/>
        <w:numPr>
          <w:ilvl w:val="0"/>
          <w:numId w:val="6"/>
        </w:numPr>
        <w:spacing w:after="0" w:line="240" w:lineRule="auto"/>
        <w:ind w:right="214"/>
        <w:rPr>
          <w:rFonts w:ascii="Times New Roman" w:hAnsi="Times New Roman"/>
          <w:b/>
          <w:sz w:val="24"/>
          <w:szCs w:val="24"/>
        </w:rPr>
      </w:pPr>
      <w:r w:rsidRPr="00710243">
        <w:rPr>
          <w:rFonts w:ascii="Times New Roman" w:hAnsi="Times New Roman"/>
          <w:b/>
          <w:sz w:val="24"/>
          <w:szCs w:val="24"/>
        </w:rPr>
        <w:t>W</w:t>
      </w:r>
      <w:r w:rsidRPr="00710243">
        <w:rPr>
          <w:rFonts w:ascii="Times New Roman" w:hAnsi="Times New Roman"/>
          <w:b/>
          <w:sz w:val="24"/>
          <w:szCs w:val="24"/>
        </w:rPr>
        <w:t xml:space="preserve"> § 76 po ustępie 5. </w:t>
      </w:r>
      <w:r w:rsidRPr="00710243">
        <w:rPr>
          <w:rFonts w:ascii="Times New Roman" w:hAnsi="Times New Roman"/>
          <w:b/>
          <w:sz w:val="24"/>
          <w:szCs w:val="24"/>
        </w:rPr>
        <w:t xml:space="preserve">dodaje się </w:t>
      </w:r>
      <w:r w:rsidRPr="00710243">
        <w:rPr>
          <w:rFonts w:ascii="Times New Roman" w:hAnsi="Times New Roman"/>
          <w:b/>
          <w:sz w:val="24"/>
          <w:szCs w:val="24"/>
        </w:rPr>
        <w:t>ust. 6.</w:t>
      </w:r>
      <w:r w:rsidRPr="00710243">
        <w:rPr>
          <w:rFonts w:ascii="Times New Roman" w:hAnsi="Times New Roman"/>
          <w:b/>
          <w:sz w:val="24"/>
          <w:szCs w:val="24"/>
        </w:rPr>
        <w:t>:</w:t>
      </w:r>
    </w:p>
    <w:p w:rsidR="00710243" w:rsidRPr="00BF6A11" w:rsidRDefault="00710243" w:rsidP="00BF6A11">
      <w:pPr>
        <w:spacing w:after="0" w:line="240" w:lineRule="auto"/>
        <w:ind w:right="214"/>
        <w:rPr>
          <w:rFonts w:ascii="Times New Roman" w:hAnsi="Times New Roman"/>
          <w:b/>
          <w:i/>
          <w:sz w:val="24"/>
          <w:szCs w:val="24"/>
        </w:rPr>
      </w:pPr>
    </w:p>
    <w:p w:rsidR="00710243" w:rsidRPr="00BF6A11" w:rsidRDefault="00710243" w:rsidP="00710243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BF6A11">
        <w:rPr>
          <w:rFonts w:ascii="Times New Roman" w:hAnsi="Times New Roman"/>
          <w:i/>
          <w:sz w:val="24"/>
          <w:szCs w:val="24"/>
        </w:rPr>
        <w:t>6. Ocenianie uczniów z Ukrainy – uchodźców.</w:t>
      </w:r>
    </w:p>
    <w:p w:rsidR="00710243" w:rsidRPr="00BF6A11" w:rsidRDefault="00710243" w:rsidP="00710243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BF6A11">
        <w:rPr>
          <w:rFonts w:ascii="Times New Roman" w:hAnsi="Times New Roman"/>
          <w:i/>
          <w:sz w:val="24"/>
          <w:szCs w:val="24"/>
        </w:rPr>
        <w:t>Oceny klasyfikacyjne półroczne, roczne i końcowe są określane w skali od 1 do 6, zgodnie z przepisami prawa obowiązującymi wszystkich uczniów w szkole.</w:t>
      </w:r>
    </w:p>
    <w:p w:rsidR="00710243" w:rsidRPr="00BF6A11" w:rsidRDefault="00710243" w:rsidP="00710243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bCs/>
          <w:i/>
          <w:sz w:val="24"/>
          <w:szCs w:val="24"/>
        </w:rPr>
      </w:pPr>
      <w:r w:rsidRPr="00BF6A11">
        <w:rPr>
          <w:rFonts w:ascii="Times New Roman" w:hAnsi="Times New Roman"/>
          <w:bCs/>
          <w:i/>
          <w:sz w:val="24"/>
          <w:szCs w:val="24"/>
        </w:rPr>
        <w:t xml:space="preserve">Ocenę </w:t>
      </w:r>
      <w:r w:rsidRPr="00BF6A11">
        <w:rPr>
          <w:rFonts w:ascii="Times New Roman" w:hAnsi="Times New Roman"/>
          <w:i/>
          <w:sz w:val="24"/>
          <w:szCs w:val="24"/>
        </w:rPr>
        <w:t xml:space="preserve">klasyfikacyjną roczną i </w:t>
      </w:r>
      <w:r w:rsidRPr="00BF6A11">
        <w:rPr>
          <w:rFonts w:ascii="Times New Roman" w:hAnsi="Times New Roman"/>
          <w:bCs/>
          <w:i/>
          <w:sz w:val="24"/>
          <w:szCs w:val="24"/>
        </w:rPr>
        <w:t>końcową wystawia nauczyciel przedmiotu</w:t>
      </w:r>
      <w:r w:rsidRPr="00BF6A11">
        <w:rPr>
          <w:rFonts w:ascii="Times New Roman" w:hAnsi="Times New Roman"/>
          <w:i/>
          <w:sz w:val="24"/>
          <w:szCs w:val="24"/>
        </w:rPr>
        <w:t xml:space="preserve"> biorąc pod uwagę </w:t>
      </w:r>
      <w:bookmarkStart w:id="0" w:name="_Hlk99367513"/>
      <w:r w:rsidRPr="00BF6A11">
        <w:rPr>
          <w:rFonts w:ascii="Times New Roman" w:hAnsi="Times New Roman"/>
          <w:i/>
          <w:sz w:val="24"/>
          <w:szCs w:val="24"/>
        </w:rPr>
        <w:t xml:space="preserve">opanowanie wiedzy i umiejętności wskazanych w szczegółowych kryteriach do prac </w:t>
      </w:r>
      <w:r w:rsidRPr="00BF6A11">
        <w:rPr>
          <w:rFonts w:ascii="Times New Roman" w:hAnsi="Times New Roman"/>
          <w:bCs/>
          <w:i/>
          <w:sz w:val="24"/>
          <w:szCs w:val="24"/>
        </w:rPr>
        <w:t xml:space="preserve">oraz wysiłek wkładany przez ucznia w wywiązywanie się z obowiązków wynikających ze specyfiki sytuacji, w której znalazł się uczeń w związku z konfliktem zbrojnym na terytorium  państwa, z którego pochodzi. </w:t>
      </w:r>
      <w:bookmarkEnd w:id="0"/>
    </w:p>
    <w:p w:rsidR="00710243" w:rsidRPr="00BF6A11" w:rsidRDefault="00710243" w:rsidP="00710243">
      <w:pPr>
        <w:spacing w:after="0" w:line="240" w:lineRule="auto"/>
        <w:ind w:left="1182"/>
        <w:rPr>
          <w:rFonts w:ascii="Times New Roman" w:hAnsi="Times New Roman"/>
          <w:i/>
          <w:sz w:val="24"/>
          <w:szCs w:val="24"/>
        </w:rPr>
      </w:pPr>
    </w:p>
    <w:p w:rsidR="000111C5" w:rsidRPr="00BF6A11" w:rsidRDefault="000111C5" w:rsidP="0071024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1" w:name="_GoBack"/>
      <w:bookmarkEnd w:id="1"/>
    </w:p>
    <w:sectPr w:rsidR="000111C5" w:rsidRPr="00BF6A11" w:rsidSect="000B159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3C9" w:rsidRDefault="00F233C9" w:rsidP="00AB6A66">
      <w:pPr>
        <w:spacing w:after="0" w:line="240" w:lineRule="auto"/>
      </w:pPr>
      <w:r>
        <w:separator/>
      </w:r>
    </w:p>
  </w:endnote>
  <w:endnote w:type="continuationSeparator" w:id="0">
    <w:p w:rsidR="00F233C9" w:rsidRDefault="00F233C9" w:rsidP="00AB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A66" w:rsidRDefault="00477A1C">
    <w:pPr>
      <w:pStyle w:val="Stopka"/>
      <w:jc w:val="center"/>
    </w:pPr>
    <w:r>
      <w:fldChar w:fldCharType="begin"/>
    </w:r>
    <w:r w:rsidR="00AB6A66">
      <w:instrText>PAGE   \* MERGEFORMAT</w:instrText>
    </w:r>
    <w:r>
      <w:fldChar w:fldCharType="separate"/>
    </w:r>
    <w:r w:rsidR="00BF6A11">
      <w:rPr>
        <w:noProof/>
      </w:rPr>
      <w:t>1</w:t>
    </w:r>
    <w:r>
      <w:fldChar w:fldCharType="end"/>
    </w:r>
  </w:p>
  <w:p w:rsidR="00AB6A66" w:rsidRDefault="00AB6A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3C9" w:rsidRDefault="00F233C9" w:rsidP="00AB6A66">
      <w:pPr>
        <w:spacing w:after="0" w:line="240" w:lineRule="auto"/>
      </w:pPr>
      <w:r>
        <w:separator/>
      </w:r>
    </w:p>
  </w:footnote>
  <w:footnote w:type="continuationSeparator" w:id="0">
    <w:p w:rsidR="00F233C9" w:rsidRDefault="00F233C9" w:rsidP="00AB6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" w15:restartNumberingAfterBreak="0">
    <w:nsid w:val="05D43EAA"/>
    <w:multiLevelType w:val="hybridMultilevel"/>
    <w:tmpl w:val="6E1EE36C"/>
    <w:lvl w:ilvl="0" w:tplc="76E49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F315D6"/>
    <w:multiLevelType w:val="hybridMultilevel"/>
    <w:tmpl w:val="CE2E4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A262B"/>
    <w:multiLevelType w:val="hybridMultilevel"/>
    <w:tmpl w:val="9F7E1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A6BAF"/>
    <w:multiLevelType w:val="hybridMultilevel"/>
    <w:tmpl w:val="64AC8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53C19"/>
    <w:multiLevelType w:val="hybridMultilevel"/>
    <w:tmpl w:val="9D24FA2C"/>
    <w:lvl w:ilvl="0" w:tplc="26EEC58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94C4D1B4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A2F86"/>
    <w:multiLevelType w:val="hybridMultilevel"/>
    <w:tmpl w:val="EE04B9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DF0FAB"/>
    <w:multiLevelType w:val="hybridMultilevel"/>
    <w:tmpl w:val="E104F432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170A9"/>
    <w:multiLevelType w:val="hybridMultilevel"/>
    <w:tmpl w:val="ED8CB7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25035"/>
    <w:multiLevelType w:val="hybridMultilevel"/>
    <w:tmpl w:val="AC7A5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75"/>
    <w:rsid w:val="00003B1C"/>
    <w:rsid w:val="000111C5"/>
    <w:rsid w:val="00094775"/>
    <w:rsid w:val="000B1595"/>
    <w:rsid w:val="00137CFF"/>
    <w:rsid w:val="001429A7"/>
    <w:rsid w:val="0017284B"/>
    <w:rsid w:val="001A0F4E"/>
    <w:rsid w:val="001B03D2"/>
    <w:rsid w:val="001C2C3F"/>
    <w:rsid w:val="001D4F34"/>
    <w:rsid w:val="002154FA"/>
    <w:rsid w:val="00222163"/>
    <w:rsid w:val="00260C03"/>
    <w:rsid w:val="00261E10"/>
    <w:rsid w:val="00263172"/>
    <w:rsid w:val="002C5AE6"/>
    <w:rsid w:val="002E406B"/>
    <w:rsid w:val="002F3E2C"/>
    <w:rsid w:val="002F64B6"/>
    <w:rsid w:val="003138A4"/>
    <w:rsid w:val="00314D5F"/>
    <w:rsid w:val="003376CF"/>
    <w:rsid w:val="00373759"/>
    <w:rsid w:val="003B5F6A"/>
    <w:rsid w:val="003C0140"/>
    <w:rsid w:val="003C64E0"/>
    <w:rsid w:val="003F7D0B"/>
    <w:rsid w:val="004110D3"/>
    <w:rsid w:val="004412EB"/>
    <w:rsid w:val="00477A1C"/>
    <w:rsid w:val="00496890"/>
    <w:rsid w:val="004E318F"/>
    <w:rsid w:val="004F43CB"/>
    <w:rsid w:val="004F680B"/>
    <w:rsid w:val="0057614D"/>
    <w:rsid w:val="00596F1D"/>
    <w:rsid w:val="005C1C78"/>
    <w:rsid w:val="0064700A"/>
    <w:rsid w:val="006A1DC6"/>
    <w:rsid w:val="00710243"/>
    <w:rsid w:val="00731C2A"/>
    <w:rsid w:val="00743BD0"/>
    <w:rsid w:val="00753368"/>
    <w:rsid w:val="00754AED"/>
    <w:rsid w:val="007854C7"/>
    <w:rsid w:val="007B5AD2"/>
    <w:rsid w:val="007C4B28"/>
    <w:rsid w:val="007D475D"/>
    <w:rsid w:val="007D5005"/>
    <w:rsid w:val="007F197C"/>
    <w:rsid w:val="00801DD4"/>
    <w:rsid w:val="00812D18"/>
    <w:rsid w:val="00846857"/>
    <w:rsid w:val="00846ABB"/>
    <w:rsid w:val="008A4E81"/>
    <w:rsid w:val="008B03BB"/>
    <w:rsid w:val="008B22AC"/>
    <w:rsid w:val="008C3CF1"/>
    <w:rsid w:val="00905AF1"/>
    <w:rsid w:val="00917216"/>
    <w:rsid w:val="009201D4"/>
    <w:rsid w:val="00931938"/>
    <w:rsid w:val="0094112B"/>
    <w:rsid w:val="00950BF4"/>
    <w:rsid w:val="00956E16"/>
    <w:rsid w:val="00963735"/>
    <w:rsid w:val="009A4DA1"/>
    <w:rsid w:val="009C23D4"/>
    <w:rsid w:val="009F1295"/>
    <w:rsid w:val="00A54648"/>
    <w:rsid w:val="00A65DE1"/>
    <w:rsid w:val="00AA2A07"/>
    <w:rsid w:val="00AB6A66"/>
    <w:rsid w:val="00AF0CC9"/>
    <w:rsid w:val="00B268C4"/>
    <w:rsid w:val="00B8689C"/>
    <w:rsid w:val="00BC7A5C"/>
    <w:rsid w:val="00BF6A11"/>
    <w:rsid w:val="00C919D6"/>
    <w:rsid w:val="00CA4628"/>
    <w:rsid w:val="00CA72DA"/>
    <w:rsid w:val="00CC2AA6"/>
    <w:rsid w:val="00CD7A62"/>
    <w:rsid w:val="00D1035A"/>
    <w:rsid w:val="00D62446"/>
    <w:rsid w:val="00D62A25"/>
    <w:rsid w:val="00D823CE"/>
    <w:rsid w:val="00DB17B9"/>
    <w:rsid w:val="00DD60A3"/>
    <w:rsid w:val="00DE67E8"/>
    <w:rsid w:val="00E057F7"/>
    <w:rsid w:val="00E12728"/>
    <w:rsid w:val="00E172E2"/>
    <w:rsid w:val="00E25521"/>
    <w:rsid w:val="00E54C71"/>
    <w:rsid w:val="00E64348"/>
    <w:rsid w:val="00E756F9"/>
    <w:rsid w:val="00E8448F"/>
    <w:rsid w:val="00E8555A"/>
    <w:rsid w:val="00E8668A"/>
    <w:rsid w:val="00E9260A"/>
    <w:rsid w:val="00EA10BC"/>
    <w:rsid w:val="00EA7B8D"/>
    <w:rsid w:val="00EB5F92"/>
    <w:rsid w:val="00ED5FA2"/>
    <w:rsid w:val="00ED6A8E"/>
    <w:rsid w:val="00EE1034"/>
    <w:rsid w:val="00F233C9"/>
    <w:rsid w:val="00F27059"/>
    <w:rsid w:val="00F54FAF"/>
    <w:rsid w:val="00F6334A"/>
    <w:rsid w:val="00F64790"/>
    <w:rsid w:val="00F70860"/>
    <w:rsid w:val="00F7576C"/>
    <w:rsid w:val="00F941ED"/>
    <w:rsid w:val="00F955C0"/>
    <w:rsid w:val="00FB507D"/>
    <w:rsid w:val="00FD5D96"/>
    <w:rsid w:val="00F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81893-8C06-474D-BF83-EC341EF1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AF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E012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012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012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E012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E012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E012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E012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E0126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E012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FE01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E012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E0126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FE012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FE0126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FE0126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FE012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FE0126"/>
    <w:rPr>
      <w:rFonts w:ascii="Cambria" w:eastAsia="Times New Roman" w:hAnsi="Cambria" w:cs="Times New Roman"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905A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A66"/>
  </w:style>
  <w:style w:type="paragraph" w:styleId="Stopka">
    <w:name w:val="footer"/>
    <w:basedOn w:val="Normalny"/>
    <w:link w:val="StopkaZnak"/>
    <w:uiPriority w:val="99"/>
    <w:unhideWhenUsed/>
    <w:rsid w:val="00AB6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A66"/>
  </w:style>
  <w:style w:type="table" w:customStyle="1" w:styleId="TableGrid">
    <w:name w:val="TableGrid"/>
    <w:rsid w:val="00137CF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rsid w:val="00137C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CFF"/>
  </w:style>
  <w:style w:type="paragraph" w:customStyle="1" w:styleId="JA">
    <w:name w:val="JA"/>
    <w:basedOn w:val="Normalny"/>
    <w:rsid w:val="00137C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/>
      <w:sz w:val="20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rsid w:val="00137CF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37CF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aragraf">
    <w:name w:val="paragraf"/>
    <w:basedOn w:val="Normalny"/>
    <w:rsid w:val="00137CFF"/>
    <w:pPr>
      <w:spacing w:after="0" w:line="240" w:lineRule="auto"/>
      <w:jc w:val="center"/>
    </w:pPr>
    <w:rPr>
      <w:noProof/>
    </w:rPr>
  </w:style>
  <w:style w:type="character" w:customStyle="1" w:styleId="apple-converted-space">
    <w:name w:val="apple-converted-space"/>
    <w:basedOn w:val="Domylnaczcionkaakapitu"/>
    <w:rsid w:val="00137CFF"/>
  </w:style>
  <w:style w:type="paragraph" w:styleId="Tytu">
    <w:name w:val="Title"/>
    <w:basedOn w:val="Normalny"/>
    <w:link w:val="TytuZnak"/>
    <w:qFormat/>
    <w:rsid w:val="00137CF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137CFF"/>
    <w:rPr>
      <w:rFonts w:ascii="Times New Roman" w:eastAsia="Times New Roman" w:hAnsi="Times New Roman"/>
      <w:b/>
      <w:sz w:val="24"/>
    </w:rPr>
  </w:style>
  <w:style w:type="character" w:styleId="Odwoaniedokomentarza">
    <w:name w:val="annotation reference"/>
    <w:semiHidden/>
    <w:rsid w:val="00137CFF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37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137CFF"/>
    <w:pPr>
      <w:suppressAutoHyphens/>
      <w:spacing w:after="120" w:line="276" w:lineRule="auto"/>
      <w:ind w:left="568" w:hanging="284"/>
      <w:jc w:val="both"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Hipercze">
    <w:name w:val="Hyperlink"/>
    <w:uiPriority w:val="99"/>
    <w:rsid w:val="00137CFF"/>
    <w:rPr>
      <w:b/>
      <w:bCs w:val="0"/>
      <w:strike w:val="0"/>
      <w:dstrike w:val="0"/>
      <w:color w:val="000080"/>
      <w:u w:val="none"/>
      <w:effect w:val="none"/>
    </w:rPr>
  </w:style>
  <w:style w:type="character" w:styleId="Pogrubienie">
    <w:name w:val="Strong"/>
    <w:uiPriority w:val="22"/>
    <w:qFormat/>
    <w:rsid w:val="00137C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CFF"/>
    <w:pPr>
      <w:spacing w:after="0" w:line="240" w:lineRule="auto"/>
      <w:ind w:left="1542" w:hanging="10"/>
      <w:jc w:val="both"/>
    </w:pPr>
    <w:rPr>
      <w:rFonts w:ascii="Segoe UI" w:eastAsia="Times New Roman" w:hAnsi="Segoe UI"/>
      <w:color w:val="000000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CFF"/>
    <w:rPr>
      <w:rFonts w:ascii="Segoe UI" w:eastAsia="Times New Roman" w:hAnsi="Segoe UI"/>
      <w:color w:val="000000"/>
      <w:sz w:val="18"/>
      <w:szCs w:val="18"/>
    </w:rPr>
  </w:style>
  <w:style w:type="paragraph" w:customStyle="1" w:styleId="Default">
    <w:name w:val="Default"/>
    <w:rsid w:val="00137C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1719866755510035484gmail-akapitzlistcxsppierwsze">
    <w:name w:val="m_1719866755510035484gmail-akapitzlistcxsppierwsze"/>
    <w:basedOn w:val="Normalny"/>
    <w:rsid w:val="00137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1719866755510035484gmail-akapitzlistcxspnazwisko">
    <w:name w:val="m_1719866755510035484gmail-akapitzlistcxspnazwisko"/>
    <w:basedOn w:val="Normalny"/>
    <w:rsid w:val="00137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1719866755510035484gmail-paragraf">
    <w:name w:val="m_1719866755510035484gmail-paragraf"/>
    <w:basedOn w:val="Normalny"/>
    <w:rsid w:val="00137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102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65301-4469-4575-ADC2-CCFF77BB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340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Osiecka</dc:creator>
  <cp:lastModifiedBy>Dyrektor</cp:lastModifiedBy>
  <cp:revision>3</cp:revision>
  <cp:lastPrinted>2020-09-08T13:18:00Z</cp:lastPrinted>
  <dcterms:created xsi:type="dcterms:W3CDTF">2022-06-03T12:54:00Z</dcterms:created>
  <dcterms:modified xsi:type="dcterms:W3CDTF">2022-06-03T12:55:00Z</dcterms:modified>
</cp:coreProperties>
</file>